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86" w:rsidRPr="00697D86" w:rsidRDefault="00697D86" w:rsidP="00697D86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97D8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2B0FE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Литературное чтение</w:t>
      </w:r>
      <w:bookmarkStart w:id="0" w:name="_GoBack"/>
      <w:bookmarkEnd w:id="0"/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697D86">
        <w:rPr>
          <w:rFonts w:ascii="Times New Roman" w:eastAsia="Calibri" w:hAnsi="Times New Roman" w:cs="Times New Roman"/>
          <w:sz w:val="24"/>
          <w:lang w:val="ru-RU"/>
        </w:rPr>
        <w:br/>
      </w: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97D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97D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литературное чтение</w:t>
      </w: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A66EE4" w:rsidRPr="00DA7346" w:rsidRDefault="00C70998" w:rsidP="00697D86">
      <w:pPr>
        <w:ind w:left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A66EE4" w:rsidRPr="000A39F1" w:rsidRDefault="00C70998" w:rsidP="00697D86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литературному чтению на уровень начального общего образования для обучающихся 1–4-х классов разработана в соответствии с требованиями:</w:t>
      </w:r>
    </w:p>
    <w:p w:rsidR="00A66EE4" w:rsidRPr="000A39F1" w:rsidRDefault="00C70998" w:rsidP="00697D8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</w:t>
      </w:r>
      <w:r w:rsid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«Литературное чтение»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</w:t>
      </w:r>
      <w:r w:rsidR="00DD16E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Приобретенные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A66EE4" w:rsidRPr="00DA7346" w:rsidRDefault="00C70998" w:rsidP="00DD16E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Курс «Литературное чтение» призван ввести ребенка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Освоение программы по предмету «Литературное чтение» в 1-м классе начинается вводным интегрированным курсом «Обучение грамоте» (180 часов: 100 часов предмета «Русский язык» и 80 часов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1-м классе отводится не менее 10 учебных недель, суммарно</w:t>
      </w:r>
      <w:r w:rsidR="00DD16EE">
        <w:rPr>
          <w:rFonts w:hAnsi="Times New Roman" w:cs="Times New Roman"/>
          <w:color w:val="000000"/>
          <w:sz w:val="24"/>
          <w:szCs w:val="24"/>
          <w:lang w:val="ru-RU"/>
        </w:rPr>
        <w:t xml:space="preserve"> 99часов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пособия из УМК для педагога и обучающихся: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1 класс;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класс.</w:t>
      </w:r>
    </w:p>
    <w:p w:rsidR="00A66EE4" w:rsidRDefault="00C70998" w:rsidP="00DD16EE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Дляпедагога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Климанова Л.Ф.,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Рабочие программы. Предметная линия учебников системы «Школа России». </w:t>
      </w:r>
      <w:r>
        <w:rPr>
          <w:rFonts w:hAnsi="Times New Roman" w:cs="Times New Roman"/>
          <w:color w:val="000000"/>
          <w:sz w:val="24"/>
          <w:szCs w:val="24"/>
        </w:rPr>
        <w:t xml:space="preserve">1–4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1 класс. В 2 частях;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1 класс. В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частях;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3 класс. В 2 частях;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4 класс. В 2 частях;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3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Pr="00DD16EE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4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Default="00C70998" w:rsidP="00DD16EE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Климанова Л.Ф., Горецкий В.Г., Голованова М.В. и др. Литературное чтение. 1 класс. В 2 частях;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 Литературное чтение. 1 класс. В 2 частях;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 Литературное чтение. 3 класс. В 2 частях;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 Литературное чтение. 4 класс. В 2 частях;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3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Рабочаятетрадь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66EE4" w:rsidRPr="000A39F1" w:rsidRDefault="00C70998" w:rsidP="00DD16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 и ресурсы интернета:</w:t>
      </w:r>
    </w:p>
    <w:p w:rsidR="00A66EE4" w:rsidRPr="000A39F1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Единая коллекция цифровых образовательных ресурсов (</w:t>
      </w:r>
      <w:r>
        <w:rPr>
          <w:rFonts w:hAnsi="Times New Roman" w:cs="Times New Roman"/>
          <w:color w:val="000000"/>
          <w:sz w:val="24"/>
          <w:szCs w:val="24"/>
        </w:rPr>
        <w:t>school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collection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EE4" w:rsidRPr="000A39F1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resh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EE4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Новаяначальнаяшкола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1–4»;</w:t>
      </w:r>
    </w:p>
    <w:p w:rsidR="00A66EE4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Образовательныйресурс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Начальнаяшкола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A66EE4" w:rsidRPr="000A39F1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» — интерактивная образовательная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онлайн-платформа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uchi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D16EE" w:rsidRPr="003A57C1" w:rsidRDefault="00DD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EE4" w:rsidRPr="007C138D" w:rsidRDefault="00235706" w:rsidP="00DD16E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DD16EE"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C70998"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СОДЕРЖАНИЕ УЧЕБНОГО ПРЕДМЕТА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Сказка фольклорная (народная) и литературная (авторская).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четырех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детях и для детей.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Понятие «тема произведения» (общее представление): чему посвящено, о чем рассказывает. Главная мысль произведения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его основная идея: чему учит, какие качества воспитывает. Произведения одной темы, но разных жанров: рассказ, стихотворение, сказка (общее представление на примере не менее шести произведений К.Д. Ушинского, Л.Н. Толстого, В.Г.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Сутеева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Е.А. Пермяка, В.А. Осеевой, А.Л.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Ю.И. Ермолаева, Р.С.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Сефа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С.В. Михалкова, В.Д.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Берестова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В.Ю. Драгунского и др.). Характеристика героя произведения, общая оценка поступков. Понимание заголовка произведения, его соотношения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 содержанием произведения и его идеей. Осознание нравственно-этических понятий: друг, дружба, забота, труд, взаимопомощь.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родной природе.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Восприятие и самостоятельное чтение поэтических произведений о природе (на примере трех-четырех доступных произведений А.С. Пушкина, Ф.И. Тютчева, А.К. Толстого, С.А. Есенина, А.Н. Плещеева, Е.А. Баратынского, И.С. Никитина, Е.Ф. Трутневой, А.Л.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С.Я.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Устное народное творчество — малые фольклорные жанры (не менее шести произведений).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— игровой народный фольклор. Загадки — средство воспитания живости ума, сообразительности. Пословицы — проявление народной мудрости, средство воспитания понимания жизненных правил.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братьях наших меньших (трех-четырех авторов по выбору).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нравственно-этических понятий: любовь и забота о животных.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маме.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Восприятие и самостоятельное чтение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разножанровых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произведений о маме (не менее одного автора по выбору, на примере доступных произведений Е.А. Благининой, А.Л.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Н.Н.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Бромлей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А.В. Митяева, В.Д.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Берестова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Э.Э.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Мошковской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Г.П.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Виеру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Р.С.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Сефа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др.). Осознание нравственно-этических понятий: чувство любви как привязанность одного человека к другому (матери к ребенку, детей к матери, близким), проявление любви и заботы о родных людях.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Фольклорные и авторские произведения о чудесах и фантазии (не менее трех произведений).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Представление о том, что книга — 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нашей Родине.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трех стихотворений И.С. Никитина, Ф.П. Савинова, А.А. Прокофьева, Н.М. Рубцова, С.А. Есенина и др.).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Родины в изобразительном искусстве (пейзажи И.И. Левитана, И.И. Шишкина, В.Д. Поленова и др.).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 (устное народное творчество).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Произведения малых жанров фольклора (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считалки, пословицы, скороговорки, небылицы, загадки по выбору). Шуточные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фольклорные произведения — скороговорки, небылицы. Особенности скороговорок, их роль в речи. Игра со словом, «перевертыш событий» как основа построения небылиц. Ритм и счет —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—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Звуки и краски родной природы в разные времена года.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времен года). Средства выразительности при описании природы: сравнение и эпитет. Настроение, которое создает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И.И. Левитана, В.Д. Поленова, А.И. Куинджи, И.И. Шишкина и др.) и музыкальных произведениях (например, произведения П.И. Чайковского, А. Вивальди и др.).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детях и дружбе.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Круг чтения: тема дружбы в художественном произведении (расширение круга чтения: не менее четырех произведений С.А.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Баруздина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Н.Н. Носова, В.А. Осеевой, А. Гайдара, В.П. Катаева, И.П.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Токмаковой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В.Ю. Драгунского, В.В. Лунина и др.).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 сказок.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четырех). Фольклорная основа авторских сказок: сравнение сюжетов, героев, особенностей языка (например, народная сказка «Золотая рыбка» и «Сказка о рыбаке и рыбке» А.С. Пушкина, народная сказка «Морозко» и сказка «Мороз Иванович» В.Ф. Одоевского). Тема дружбы в произведениях зарубежных авторов.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братьях наших меньших.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— тема литературы (произведения Д.Н.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Мамина-Сибиряка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Е.И.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В.В. Бианки, Г.А.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Скребицкого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В.В.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Чаплиной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С.В. Михалкова, Б.С. Житкова, С.В. Образцова, М.М. Пришвина и др.).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Приемы раскрытия автором отношений людей и животных.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И.А. Крылова, Л.Н. Толстого). Мораль басни как нравственный урок (поучение). Знакомство с художниками-иллюстраторами, анималистами (без использования термина): Е.И.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Чарушин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В.В. Бианки.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наших близких, о семье.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Тема семьи, детства, взаимоотношений взрослых и детей в творчестве писателей и фольклорных произведениях (по выбору). Отражение нравственных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семейных ценностей в произведениях о семье: любовь и сопереживание, уважение и внимание к старшему поколению, радость общения и защищенность в семье. Тема художественных произведений: Международный женский день, День Победы.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 литература.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чтения: литературная (авторская) сказка (не менее двух произведений): зарубежные писатели-сказочники (Ш. Перро, братья Гримм, Х.-К. Андерсен, Дж. </w:t>
      </w:r>
      <w:proofErr w:type="spellStart"/>
      <w:r w:rsidRPr="003A57C1">
        <w:rPr>
          <w:rFonts w:hAnsi="Times New Roman" w:cs="Times New Roman"/>
          <w:color w:val="000000"/>
          <w:sz w:val="24"/>
          <w:szCs w:val="24"/>
          <w:lang w:val="ru-RU"/>
        </w:rPr>
        <w:t>Родари</w:t>
      </w:r>
      <w:proofErr w:type="spellEnd"/>
      <w:r w:rsidRPr="003A57C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Характеристика авторской сказки: герои, особенности построения и языка. Сходство тем и сюжетов сказок разных народов. Тема дружбы в произведениях зарубежных авторов.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Родине и ее истории.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Любовь к Родине и ее история —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—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Круг чтения: малые жанры фольклора (пословицы,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 Ю.А. Васнецова, И.Я.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В.М. Конашевич). Отражение в сказках народного быта и культуры. Составление плана сказки.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Круг чтения: народная песня.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Творчество А.С. Пушкина.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А.С. Пушкин — великий русский поэт. Лирические произведения А.С. Пушкина: средства художественной выразительности (сравнение, эпитет); рифма, ритм. Литературные сказки А.С. Пушкина в стихах (по выбору,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«Сказка о царе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ГвидонеСалтановиче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о прекрасной царевне Лебеди»). Нравственный смысл произведения, структура сказочного текста, особенности сюжета, прием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И.Я.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— иллюстратор сказок А.С. Пушкина.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И.А. Крылова.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Басня — произведение-поучение, которое помогает увидеть свои и чужие недостатки. Иносказание в баснях. И.А. Крылов — великий русский баснописец. Басни И.А. Крылова (не менее двух): назначение, темы и герои, особенности языка. Явная и скрытая мораль басен. Использование крылатых выражений в речи.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Х—ХХ веков.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Ф.И. Тютчева, А.А. Фета, М.Ю. Лермонтова, А.Н.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Майкова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Н.А. Некрасова, А.А. Блока, С.А. Есенина, К.Д. Бальмонта, И.А. Бунина, А.П. Чехова, К.Г.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ее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Л.Н. Толстого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 Жанровое многообразие произведений Л.Н. Толстого: сказки, рассказы, басни, быль (не менее трех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Литературная сказка.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Литературная сказка русских писателей (не менее двух). Круг чтения: произведения Д.Н. Мамина-Сибиряка, В.Ф. Одоевского, В.М. Гаршина, М. Горького, И.С. Соколова-Микитова, Г.А.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Скребицкого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 Особенности авторских сказок (сюжет, язык, герои). Составление аннотации.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Произведения о взаимоотношениях человека и животных.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Человек и его отношения с животными: верность, преданность, забота и любовь. Круг чтения (по выбору, не менее четырех авторов): произведения Д.Н. Мамина-Сибиряка, К.Г. Паустовского, М.М. Пришвина, С.В. Образцова, В.Л. Дурова, Б.С.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детях.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Дети —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двух-трех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Юмористические произведения.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М.М. Зощенко, Н.Н. Носов, В.В.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Голявкин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 литература.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 (произведения двух-трех авторов по выбору): литературные сказки Ш. Перро, Х.-К. Андерсена, Ц.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Топелиуса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Р. Киплинга, Дж.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Родари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С. Лагерлеф. Особенности авторских сказок (сюжет, язык, герои). Рассказы о животных зарубежных писателей. Известные переводчики зарубежной литературы: С.Я. Маршак, К.И. Чуковский, Б.В.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Заходер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816" w:rsidRPr="00235706" w:rsidRDefault="00C70998" w:rsidP="00235706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учетом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Родине, героические страницы истории.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Х и ХХ веков (по выбору, не менее четырех, например произведения И.С. Никитина, Н.М. Языкова, С.Т. Романовского, А.Т. Твардовского, М.М. Пришвина, С.Д. Дрожжина, В.М.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Пескова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Дмитрия Пожарского, Дмитрия Донского, Александра Суворова,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А.П. Платонова, Л.А. Кассиля, В.К. Железняка, С.П. Алексеева). Осознание понятий: поступок, подвиг.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Народная и авторская песня.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Понятие исторической песни, знакомство с песнями на тему Великой Отечественной войны.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Круг чтения: былина как эпическая песня о героическом событии.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Герой былины — защитник страны. Образы русских богатырей: Ильи Муромца, Алеши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В.М. Васнецова.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Творчество А.С. Пушкина.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олицетворение, метафора). Литературные сказки А.С. Пушкина в стихах: «Сказка о мертвой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И.А. Крылова.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Представление о басне как лиро-эпическом жанре. Круг чтения: басни на примере произведений И.А. Крылова, И.И.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Л.Н. Толстого, С.В. Михалкова. Басни стихотворные и прозаические (не менее трех). Развитие событий в басне, ее герои (положительные, отрицательные). Аллегория в баснях. Сравнение басен: назначение, темы и герои, особенности языка.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М.Ю. Лермонтова.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чтения: лирические произведения М.Ю. Лермонтова (не менее трех). Средства художественной выразительности (сравнение, эпитет, олицетворение); рифма, ритм. Метафора как «свернутое» сравнение. Строфа как элемент композиции стихотворения. Переносное значение слов в метафоре. Метафора в стихотворениях М.Ю. Лермонтова.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Литературная сказка.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Тематика авторских стихотворных сказок (две-три по выбору). Герои литературных сказок (произведения М.Ю. Лермонтова, П.П. Ершова, П.П. Бажова, С.Т. Аксакова, С.Я. Маршака и др.). Связь литературной сказки с фольклорной: народная речь — особенность авторской сказки. Иллюстрации в сказке: назначение, особенности.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Х–ХХ веков.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Лирика, лирические произведения как описание в стихотворной форме чувств поэта, связанных с наблюдениями, описаниями природы. Лирические произведения поэтов и писателей (не менее пяти авторов по выбору): В.А. Жуковский, Е.А. Баратынский, Ф.И. Тютчев, А.А. Фет, Н. А. Некрасов, И.А. Бунин, А.А. Блок, К.Д. Бальмонт, М.И. Цветаева и др. Темы стихотворных произведений, герой лирического произведения. Авторские приемы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Творчество Л.Н. Толстого.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Круг чтения (не менее трех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«Детство». Особенности художественного текста-описания: пейзаж, портрет героя, интерьер. Примеры текста-рассуждения в рассказах Л.Н. Толстого.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— тема произведений литературы. Круг чтения (не менее трех авторов): на примере произведений А.И. Куприна, В.П. Астафьева, К.Г. Паустовского, М.М. Пришвина, Ю.И. Коваля и др.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Произведения о детях.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Тематика произведений о детях, их жизни, играх и занятиях, взаимоотношениях со взрослыми и сверстниками (на примере произведений не менее трех авторов): А.П. Чехова, Б.С. Житкова, Н.Г. Гарина-Михайловского, В.В. Крапивина и др.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Пьеса.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Знакомство с новым жанром — пьесой-сказкой. Пьеса — произведение литературы и театрального искусства (одна по выбору).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Юмористические произведения.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 (не менее двух произведений по выбору): юмористические произведения на примере рассказов М.М. Зощенко, В.Ю. Драгунского, Н.Н. Носова, В.В.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Голявкина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 литература.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Расширение круга чтения произведений зарубежных писателей. Литературные сказки Ш. Перро, Х.-К. Андерсена, братьев Гримм, Э.Т.А. Гофмана, Т.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Янссон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 (по выбору). Приключенческая литература: произведения Дж. Свифта, Марка Твена.</w:t>
      </w:r>
    </w:p>
    <w:p w:rsidR="00A66EE4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Польза чтения и книги: книга —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ее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235706" w:rsidRPr="00DA7346" w:rsidRDefault="00235706" w:rsidP="00235706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ПЛАНИРУЕМЫЕ РЕЗУЛЬТАТЫ ОСВОЕНИЯ ПРОГРАММЫ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Изучение литературного чтения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направлено на достижение обучающимися личностных, метапредметных и предметных результатов освоения учебного предмета.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235706" w:rsidRPr="00861BC4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Гражданско-патриотическоевоспитание</w:t>
      </w:r>
      <w:proofErr w:type="spellEnd"/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235706" w:rsidRPr="00DA7346" w:rsidRDefault="00235706" w:rsidP="00235706">
      <w:pPr>
        <w:numPr>
          <w:ilvl w:val="0"/>
          <w:numId w:val="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35706" w:rsidRPr="00DA7346" w:rsidRDefault="00235706" w:rsidP="00235706">
      <w:pPr>
        <w:numPr>
          <w:ilvl w:val="0"/>
          <w:numId w:val="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35706" w:rsidRPr="00DA7346" w:rsidRDefault="00235706" w:rsidP="00235706">
      <w:pPr>
        <w:numPr>
          <w:ilvl w:val="0"/>
          <w:numId w:val="6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Духовно-нравственноевоспитание</w:t>
      </w:r>
      <w:proofErr w:type="spellEnd"/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признаков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Эстетическоевоспитание</w:t>
      </w:r>
      <w:proofErr w:type="spellEnd"/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235706" w:rsidRPr="000A39F1" w:rsidRDefault="00235706" w:rsidP="00235706">
      <w:pPr>
        <w:numPr>
          <w:ilvl w:val="0"/>
          <w:numId w:val="8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235706" w:rsidRPr="000A39F1" w:rsidRDefault="00235706" w:rsidP="00235706">
      <w:pPr>
        <w:numPr>
          <w:ilvl w:val="0"/>
          <w:numId w:val="8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35706" w:rsidRPr="000A39F1" w:rsidRDefault="00235706" w:rsidP="00235706">
      <w:pPr>
        <w:numPr>
          <w:ilvl w:val="0"/>
          <w:numId w:val="8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235706" w:rsidRPr="000A39F1" w:rsidRDefault="00235706" w:rsidP="00235706">
      <w:pPr>
        <w:numPr>
          <w:ilvl w:val="0"/>
          <w:numId w:val="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235706" w:rsidRPr="000A39F1" w:rsidRDefault="00235706" w:rsidP="00235706">
      <w:pPr>
        <w:numPr>
          <w:ilvl w:val="0"/>
          <w:numId w:val="9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0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отраженных в литературных произведениях;</w:t>
      </w:r>
    </w:p>
    <w:p w:rsidR="00235706" w:rsidRPr="000A39F1" w:rsidRDefault="00235706" w:rsidP="00235706">
      <w:pPr>
        <w:numPr>
          <w:ilvl w:val="0"/>
          <w:numId w:val="11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Ценностинаучногопознания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35706" w:rsidRPr="000A39F1" w:rsidRDefault="00235706" w:rsidP="00235706">
      <w:pPr>
        <w:numPr>
          <w:ilvl w:val="0"/>
          <w:numId w:val="1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235706" w:rsidRPr="000A39F1" w:rsidRDefault="00235706" w:rsidP="00235706">
      <w:pPr>
        <w:numPr>
          <w:ilvl w:val="0"/>
          <w:numId w:val="12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результаты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Базовыелогическиедействия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Базовыеисследовательскиедействия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классификации, сравнения, исследования);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706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выбиратьисточникполученияинформации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представителей)) правила информационной безопасности при поиске информации в интернете;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коммуникативные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235706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готовитьнебольшиепубличныевыступления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235706" w:rsidRDefault="00235706" w:rsidP="00235706">
      <w:pPr>
        <w:numPr>
          <w:ilvl w:val="0"/>
          <w:numId w:val="17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8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235706" w:rsidRPr="000A39F1" w:rsidRDefault="00235706" w:rsidP="00235706">
      <w:pPr>
        <w:numPr>
          <w:ilvl w:val="0"/>
          <w:numId w:val="18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совместные проектные задания с опорой на предложенные образцы.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обучающимися знаний, умений и навыков в различных учебных ситуациях и жизненных условиях и представлены по годам обучения.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1-м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стихотворений о Родине, детях, семье, о родной природе в разные времена года;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(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нестихотворную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 и стихотворную речь;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сказки (фольклорные и литературные), рассказы, стихотворения);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высказывания по содержанию произведения (не менее трех предложений) по заданному алгоритму;</w:t>
      </w:r>
    </w:p>
    <w:p w:rsidR="00235706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сочинять небольшие тексты по предложенному началу и др.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неменеетрехпредложений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иллюстрациям;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по совету взрослого и с учетом рекомендательного списка, рассказывать о прочитанной книге по предложенному алгоритму;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 2-м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для восприятия и небольшие по объему прозаические и стихотворные произведения в темпе не менее 40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трех стихотворений о Родине, детях, семье, о родной природе в разные времена года;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высказывания на заданную тему по содержанию произведения (не менее пяти предложений);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сочинять по аналогии с прочитанным загадки, небольшие сказки, рассказы;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3-м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для восприятия и небольшие по объему прозаические и стихотворные произведения в темпе не менее 60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не менее четырех стихотворений в соответствии с изученной тематикой произведений;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читать по ролям с соблюдением норм произношения, инсценировать небольшие эпизоды из произведения;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восьми предложений), корректировать собственный письменный текст;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справочную литературу, включая ресурсы интернета (в условиях контролируемого входа), для получения дополнительной информации в соответствии с учебной задачей.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4-м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для восприятия и небольшие по объему прозаические и стихотворные произведения в темпе не менее 80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не менее пяти стихотворений в соответствии с изученной тематикой произведений;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235706" w:rsidRPr="00235706" w:rsidRDefault="00235706" w:rsidP="00235706">
      <w:pPr>
        <w:numPr>
          <w:ilvl w:val="0"/>
          <w:numId w:val="23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справочную литературу, включая ресурсы интернета (в условиях контролируемого входа), для получения дополнительной информации в соответствии с учебной задачей.</w:t>
      </w:r>
    </w:p>
    <w:p w:rsidR="00861BC4" w:rsidRDefault="00861BC4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241" w:rsidRDefault="00C53241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241" w:rsidRDefault="00C53241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3241" w:rsidRDefault="00C53241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BC4" w:rsidRDefault="00861BC4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BC4" w:rsidRPr="000A39F1" w:rsidRDefault="00861BC4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EE4" w:rsidRPr="007C138D" w:rsidRDefault="003A57C1" w:rsidP="003A57C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3. </w:t>
      </w:r>
      <w:r w:rsidR="00C70998"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ТЕМАТИЧЕСКОЕ ПЛАНИРОВАНИЕ</w:t>
      </w:r>
    </w:p>
    <w:p w:rsidR="00A66EE4" w:rsidRPr="007C138D" w:rsidRDefault="00C709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</w:t>
      </w:r>
    </w:p>
    <w:tbl>
      <w:tblPr>
        <w:tblW w:w="9775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"/>
        <w:gridCol w:w="3414"/>
        <w:gridCol w:w="1683"/>
        <w:gridCol w:w="1011"/>
        <w:gridCol w:w="1078"/>
        <w:gridCol w:w="2163"/>
      </w:tblGrid>
      <w:tr w:rsidR="00A66EE4" w:rsidRPr="00285099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ЦОР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Tr="00067583">
        <w:tc>
          <w:tcPr>
            <w:tcW w:w="9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ОБУЧЕНИЕ ГРАМОТЕ (80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66EE4" w:rsidTr="00067583">
        <w:tc>
          <w:tcPr>
            <w:tcW w:w="9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Развитиеречи</w:t>
            </w:r>
            <w:proofErr w:type="spellEnd"/>
            <w:r w:rsidR="00DD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66EE4" w:rsidRPr="00285099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DD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66EE4" w:rsidRPr="00DD16EE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067583">
        <w:tc>
          <w:tcPr>
            <w:tcW w:w="9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Слово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="00DD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66EE4" w:rsidRPr="00285099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предложения. Работа с предложением: выделение слов, изменение их порядка, распространение предложения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DD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66EE4" w:rsidRPr="00DD16EE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налаживанию позитивных межличностных отношений в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классе;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предмета. Восприятие слова как объекта изучения, материала для анализа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 w:rsidP="00DD16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над значением слова. Активизация и расширение словарного запаса.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Включениесловв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единства звукового состава слова и его значения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9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графика</w:t>
            </w:r>
            <w:proofErr w:type="spellEnd"/>
            <w:r w:rsidR="0028509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  <w:r w:rsidR="0028509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66EE4" w:rsidRPr="00285099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навыка слогового чтения (ориентация на букву, обозначающую гласный звук)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Плавное слоговое чтение и чтение целыми словами со скоростью, соответствующей индивидуальному темпу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орфоэпическим чтением (при переходе к чтению целыми словами)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Орфографическое чтение (проговаривание) как средство самоконтроля при письме под диктовку и при списывании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Звук и буква. Буква как знак звука.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Различениезвука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Буквы, обозначающие гласные звуки. Буквы, обозначающие согласные звуки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слоговым принципом русской графики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гласных как показатель твердости-мягкости согласных звуков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букв, обозначающих гласный звук в открытом слоге: обозначение гласного звука и указание на твердость или мягкость предшествующего согласного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букв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ё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как показатель мягкости предшествующего согласного звука в конце слова.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Разныеспособыобозначениябуквамизвука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[й’]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Функция букв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ь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ъ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русским алфавитом как последовательностью букв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97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СИСТЕМАТИЧЕСКИЙ КУРС</w:t>
            </w:r>
            <w:r w:rsidR="002E33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</w:t>
            </w:r>
            <w:r w:rsidR="002E33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66EE4" w:rsidRPr="00285099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RPr="00285099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и для детей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роднойприроде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85099" w:rsidRDefault="002850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RPr="00285099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3F10A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Применение на уроке интерактивных форм работы с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A66EE4" w:rsidRPr="003A57C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маме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3F10A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E33D8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E33D8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rPr>
          <w:gridAfter w:val="2"/>
          <w:wAfter w:w="3241" w:type="dxa"/>
        </w:trPr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F10AD" w:rsidRDefault="003F10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E33D8" w:rsidRDefault="002E33D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6EE4" w:rsidRDefault="00C709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2-Й КЛАСС</w:t>
      </w: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9"/>
        <w:gridCol w:w="2367"/>
        <w:gridCol w:w="1311"/>
        <w:gridCol w:w="2532"/>
        <w:gridCol w:w="1417"/>
        <w:gridCol w:w="1857"/>
      </w:tblGrid>
      <w:tr w:rsidR="00A66EE4" w:rsidRPr="00285099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RPr="00285099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нашейРодине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3A57C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устноенародноетворчество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Мирсказок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братьяхнашихменьших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F10AD" w:rsidRDefault="00A66EE4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3F10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близких, о семье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Зарубежнаялитература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067583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A66EE4" w:rsidP="00067583">
            <w:pPr>
              <w:ind w:hanging="102"/>
              <w:rPr>
                <w:color w:val="FF0000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A66EE4">
            <w:pPr>
              <w:rPr>
                <w:color w:val="FF0000"/>
                <w:lang w:val="ru-RU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</w:tr>
      <w:tr w:rsidR="00A66EE4" w:rsidTr="00067583">
        <w:trPr>
          <w:gridAfter w:val="2"/>
          <w:wAfter w:w="3274" w:type="dxa"/>
        </w:trPr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8F205E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8F205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66EE4" w:rsidRDefault="00C709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"/>
        <w:gridCol w:w="2519"/>
        <w:gridCol w:w="1285"/>
        <w:gridCol w:w="2651"/>
        <w:gridCol w:w="1448"/>
        <w:gridCol w:w="1588"/>
      </w:tblGrid>
      <w:tr w:rsidR="00A66EE4" w:rsidRPr="00285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RPr="00285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Родине и ее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устноенародноетворчество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 w:rsidP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E33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E33D8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Л.Н.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Литературнаясказка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 w:rsidP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2E33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Юмористическиепроизведения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2E33D8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="002E33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2E33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</w:tr>
      <w:tr w:rsidR="00A66EE4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A66EE4" w:rsidRDefault="00C709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"/>
        <w:gridCol w:w="2519"/>
        <w:gridCol w:w="1285"/>
        <w:gridCol w:w="2651"/>
        <w:gridCol w:w="1448"/>
        <w:gridCol w:w="1588"/>
      </w:tblGrid>
      <w:tr w:rsidR="00A66EE4" w:rsidRPr="00285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RPr="002850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устноенародноетворчество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C709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066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066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М.Ю.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Литературнаясказка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Л.Н.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Юмористическиепроизведения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5066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A66EE4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A66EE4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</w:tr>
      <w:tr w:rsidR="00A66EE4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66EE4" w:rsidRDefault="00A66EE4">
      <w:pPr>
        <w:rPr>
          <w:rFonts w:hAnsi="Times New Roman" w:cs="Times New Roman"/>
          <w:color w:val="000000"/>
          <w:sz w:val="24"/>
          <w:szCs w:val="24"/>
        </w:rPr>
      </w:pPr>
    </w:p>
    <w:sectPr w:rsidR="00A66EE4" w:rsidSect="00177816">
      <w:pgSz w:w="11907" w:h="16839"/>
      <w:pgMar w:top="1134" w:right="851" w:bottom="170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63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05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81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C0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41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C7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37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85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91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31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946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14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A3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F13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A1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6E0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414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076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297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5D3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184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123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21"/>
  </w:num>
  <w:num w:numId="7">
    <w:abstractNumId w:val="4"/>
  </w:num>
  <w:num w:numId="8">
    <w:abstractNumId w:val="9"/>
  </w:num>
  <w:num w:numId="9">
    <w:abstractNumId w:val="20"/>
  </w:num>
  <w:num w:numId="10">
    <w:abstractNumId w:val="5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15"/>
  </w:num>
  <w:num w:numId="16">
    <w:abstractNumId w:val="16"/>
  </w:num>
  <w:num w:numId="17">
    <w:abstractNumId w:val="22"/>
  </w:num>
  <w:num w:numId="18">
    <w:abstractNumId w:val="3"/>
  </w:num>
  <w:num w:numId="19">
    <w:abstractNumId w:val="6"/>
  </w:num>
  <w:num w:numId="20">
    <w:abstractNumId w:val="13"/>
  </w:num>
  <w:num w:numId="21">
    <w:abstractNumId w:val="17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7583"/>
    <w:rsid w:val="000A39F1"/>
    <w:rsid w:val="000D257A"/>
    <w:rsid w:val="000E1D34"/>
    <w:rsid w:val="00122AF2"/>
    <w:rsid w:val="001323A5"/>
    <w:rsid w:val="00177816"/>
    <w:rsid w:val="00192F31"/>
    <w:rsid w:val="001D7B48"/>
    <w:rsid w:val="001D7C2E"/>
    <w:rsid w:val="00235706"/>
    <w:rsid w:val="00255E18"/>
    <w:rsid w:val="00285099"/>
    <w:rsid w:val="002B0FEC"/>
    <w:rsid w:val="002D33B1"/>
    <w:rsid w:val="002D3591"/>
    <w:rsid w:val="002E33D8"/>
    <w:rsid w:val="003029E4"/>
    <w:rsid w:val="00310D74"/>
    <w:rsid w:val="003514A0"/>
    <w:rsid w:val="003A57C1"/>
    <w:rsid w:val="003F10AD"/>
    <w:rsid w:val="004F7E17"/>
    <w:rsid w:val="0050668A"/>
    <w:rsid w:val="005A05CE"/>
    <w:rsid w:val="005C122D"/>
    <w:rsid w:val="00653AF6"/>
    <w:rsid w:val="00697D86"/>
    <w:rsid w:val="00747F1D"/>
    <w:rsid w:val="007C138D"/>
    <w:rsid w:val="00861BC4"/>
    <w:rsid w:val="008F205E"/>
    <w:rsid w:val="00A66EE4"/>
    <w:rsid w:val="00B36509"/>
    <w:rsid w:val="00B73A5A"/>
    <w:rsid w:val="00C53241"/>
    <w:rsid w:val="00C55516"/>
    <w:rsid w:val="00C70998"/>
    <w:rsid w:val="00D11D96"/>
    <w:rsid w:val="00DA7346"/>
    <w:rsid w:val="00DD16EE"/>
    <w:rsid w:val="00E0770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5AD3-1D4A-43CB-98FA-8E19627C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32</Pages>
  <Words>9841</Words>
  <Characters>56098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Kolizey</cp:lastModifiedBy>
  <cp:revision>25</cp:revision>
  <cp:lastPrinted>2022-11-21T13:58:00Z</cp:lastPrinted>
  <dcterms:created xsi:type="dcterms:W3CDTF">2022-07-12T10:06:00Z</dcterms:created>
  <dcterms:modified xsi:type="dcterms:W3CDTF">2022-11-28T10:10:00Z</dcterms:modified>
</cp:coreProperties>
</file>