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6B7CC3" w:rsidRPr="006B7CC3" w:rsidRDefault="006B7CC3" w:rsidP="006B7C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6B7CC3" w:rsidRPr="006B7CC3" w:rsidRDefault="006B7CC3" w:rsidP="006B7CC3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6B7CC3" w:rsidRPr="006B7CC3" w:rsidRDefault="006B7CC3" w:rsidP="006B7CC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6B7CC3" w:rsidRPr="006B7CC3" w:rsidRDefault="006B7CC3" w:rsidP="006B7CC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6B7CC3" w:rsidRPr="006B7CC3" w:rsidRDefault="006B7CC3" w:rsidP="006B7CC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>УТВЕРЖДАЮ</w:t>
      </w:r>
    </w:p>
    <w:p w:rsidR="006B7CC3" w:rsidRPr="006B7CC3" w:rsidRDefault="006B7CC3" w:rsidP="006B7CC3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Директор ГБОУ «Центр образования </w:t>
      </w:r>
    </w:p>
    <w:p w:rsidR="006B7CC3" w:rsidRPr="006B7CC3" w:rsidRDefault="006B7CC3" w:rsidP="006B7CC3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6B7CC3">
        <w:rPr>
          <w:sz w:val="28"/>
          <w:szCs w:val="28"/>
          <w:lang w:val="ru-RU"/>
        </w:rPr>
        <w:t>г.Урус-Мартан</w:t>
      </w:r>
      <w:proofErr w:type="spellEnd"/>
      <w:r w:rsidRPr="006B7CC3">
        <w:rPr>
          <w:sz w:val="28"/>
          <w:szCs w:val="28"/>
          <w:lang w:val="ru-RU"/>
        </w:rPr>
        <w:t xml:space="preserve"> </w:t>
      </w:r>
      <w:proofErr w:type="spellStart"/>
      <w:r w:rsidRPr="006B7CC3">
        <w:rPr>
          <w:sz w:val="28"/>
          <w:szCs w:val="28"/>
          <w:lang w:val="ru-RU"/>
        </w:rPr>
        <w:t>им.М.Агаевой</w:t>
      </w:r>
      <w:proofErr w:type="spellEnd"/>
      <w:r w:rsidRPr="006B7CC3">
        <w:rPr>
          <w:sz w:val="28"/>
          <w:szCs w:val="28"/>
          <w:lang w:val="ru-RU"/>
        </w:rPr>
        <w:t>»</w:t>
      </w:r>
    </w:p>
    <w:p w:rsidR="006B7CC3" w:rsidRPr="006B7CC3" w:rsidRDefault="006B7CC3" w:rsidP="006B7CC3">
      <w:pPr>
        <w:pStyle w:val="20"/>
        <w:shd w:val="clear" w:color="auto" w:fill="auto"/>
        <w:tabs>
          <w:tab w:val="left" w:pos="9893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   _________ Л.А. </w:t>
      </w:r>
      <w:proofErr w:type="spellStart"/>
      <w:r w:rsidRPr="006B7CC3">
        <w:rPr>
          <w:sz w:val="28"/>
          <w:szCs w:val="28"/>
          <w:lang w:val="ru-RU"/>
        </w:rPr>
        <w:t>Джантамирова</w:t>
      </w:r>
      <w:proofErr w:type="spellEnd"/>
    </w:p>
    <w:p w:rsidR="006B7CC3" w:rsidRPr="006B7CC3" w:rsidRDefault="006B7CC3" w:rsidP="006B7CC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6B7CC3" w:rsidRPr="006B7CC3" w:rsidRDefault="006B7CC3" w:rsidP="006B7CC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52B15" w:rsidRDefault="00815855" w:rsidP="00052B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Индивидуальный учебный план </w:t>
      </w:r>
    </w:p>
    <w:p w:rsidR="00A60B09" w:rsidRPr="006B7CC3" w:rsidRDefault="00815855" w:rsidP="00052B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учеников</w:t>
      </w:r>
      <w:proofErr w:type="gramEnd"/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 ЗПР для 5-го класса</w:t>
      </w: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6B7CC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B7CC3" w:rsidRPr="006B7CC3" w:rsidRDefault="006B7CC3" w:rsidP="00CF31A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r w:rsidRPr="006B7CC3">
        <w:rPr>
          <w:rFonts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  <w:bookmarkEnd w:id="0"/>
    </w:p>
    <w:p w:rsidR="006B7CC3" w:rsidRDefault="006B7CC3" w:rsidP="006B7CC3">
      <w:pPr>
        <w:spacing w:before="0" w:beforeAutospacing="0" w:after="0" w:afterAutospacing="0"/>
        <w:ind w:firstLine="72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6B7CC3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B7CC3" w:rsidRPr="006B7CC3" w:rsidRDefault="006B7CC3" w:rsidP="006B7CC3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Индивидуальный учебный план (ИУП) разрабатывается для отдельного обучающегося или группы обучающихся и определяет общие рамки отбора учебного материала, формирования перечня образовательных результатов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 организации образовательной деятельности.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ИУП соответствует действующему законодательству РФ в области образования. ИУП разработан в соответствии с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основного общего образования (ФГОС ООО),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с учетом проекта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примерной адаптированной основной общеобразовательной программы основного общего образования (АООП ООО) обучающихся с ЗПР, рекомендаций психолого-медико-педагогической комиссии и школьного психолого-педагогического консилиума. ИУП обеспечивает выполнение гигиенических требований к режиму образовательного процесса, установленных действующими СП 2.4.3648-20 и СанПиН 1.2.3685-21.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ИУП разрабатывается для обучающегося с ЗПР с учетом его индивидуальных особенностей и особых образовательных потребностей. В нем зафиксирован максимальный объем учебной нагрузки обучающихся с ЗПР, приведен перечень учебных предметов, курсов и время, отводимое на их освоение и организацию. Продолжительность учебного года основного общего образования составляет 34 недели. Количество учебных занятий за 5 лет не может составлять менее 5058 часов и более 5549 часов.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ИУП реализуется в очной форме с чередованием индивидуальной работы с обучающимся с ЗПР с фронтальными учебными занятиями в составе класса.</w:t>
      </w:r>
    </w:p>
    <w:p w:rsidR="00A60B09" w:rsidRPr="006B7CC3" w:rsidRDefault="00815855" w:rsidP="006B7C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ИУП содержит 10 предметных областей и коррекционно-развивающую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обучающегося с ЗПР соответствующего года обучения. Коррекционно-развивающая область включена в структуру учебного плана с целью коррекции недостатков психофизического развития и социальной адаптации обучающихся.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ИУП состоит из двух частей: обязательной части и части, формируемой участниками образовательных отношений.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ИУП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определяет состав учебных предметов обязательных предметных областей при реализации АООП ООО и учебное время, отводимое на их изучение обучающимся с ЗПР в 5-м классе.</w:t>
      </w:r>
    </w:p>
    <w:p w:rsidR="00A60B09" w:rsidRPr="006B7CC3" w:rsidRDefault="00815855" w:rsidP="006B7C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На изучение учебных предметов «Родной язык» и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«Литературное чтение на родном языке» в рамках предметной области «Родной язык и родная литература» в 5-м классе отводится по 0,5 часа в неделю.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Количество часов, отводимых на изучение данных учебных предметов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может корректироваться с учетом </w:t>
      </w:r>
      <w:r w:rsidR="00AA4905" w:rsidRPr="006B7CC3">
        <w:rPr>
          <w:rFonts w:hAnsi="Times New Roman" w:cs="Times New Roman"/>
          <w:color w:val="000000"/>
          <w:sz w:val="28"/>
          <w:szCs w:val="28"/>
          <w:lang w:val="ru-RU"/>
        </w:rPr>
        <w:t>психофизических особенностей,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с ЗПР.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В предметной области «Иностранные языки» предусматривается изучение одного иностранного языка по причине </w:t>
      </w:r>
      <w:r w:rsidR="00AA4905" w:rsidRPr="006B7CC3">
        <w:rPr>
          <w:rFonts w:hAnsi="Times New Roman" w:cs="Times New Roman"/>
          <w:color w:val="000000"/>
          <w:sz w:val="28"/>
          <w:szCs w:val="28"/>
          <w:lang w:val="ru-RU"/>
        </w:rPr>
        <w:t>особенностей психофизического развития,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с ЗПР, дефицитов фонематического восприятия и недостаточности 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всех компонентов речевого развития. На изучение предмета «Иностранный язык» отводится 3 часа в неделю.</w:t>
      </w:r>
    </w:p>
    <w:p w:rsidR="00A60B09" w:rsidRPr="006B7CC3" w:rsidRDefault="00815855" w:rsidP="006B7C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В ИУП предусмотрен 1 час в неделю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на изучение учебного предмета «Основы духовно-нравственной культуры народов России» в рамках предметной области «Основы духовно-нравственной культуры народов России».</w:t>
      </w:r>
    </w:p>
    <w:p w:rsidR="00A60B09" w:rsidRPr="006B7CC3" w:rsidRDefault="00815855" w:rsidP="006B7C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Изучение учебного предмета «Адаптивная физическая культура» составляет 2 часа в неделю, третий час реализуется за счет часов части, формируемой участниками образовательных отношений, </w:t>
      </w:r>
      <w:r w:rsidR="00AA4905" w:rsidRPr="006B7CC3">
        <w:rPr>
          <w:rFonts w:hAnsi="Times New Roman" w:cs="Times New Roman"/>
          <w:color w:val="000000"/>
          <w:sz w:val="28"/>
          <w:szCs w:val="28"/>
          <w:lang w:val="ru-RU"/>
        </w:rPr>
        <w:t>посредством включения,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во внеурочную деятельность по направлениям – физкультурно-спортивное и оздоровительное. Образовательная организация вправе по согласованию с родителями обучающегося с ЗПР заменить учебный предмет «Адаптивная физическая культура» на учебный предмет «Физическая культура» исходя из психофизических возможностей обучающегося и медицинских рекомендаций.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Часть ИУП, формируемая участниками образовательных отношений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, определяет время, отводимое на:</w:t>
      </w:r>
    </w:p>
    <w:p w:rsidR="00A60B09" w:rsidRPr="006B7CC3" w:rsidRDefault="00815855" w:rsidP="006B7CC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увеличение</w:t>
      </w:r>
      <w:proofErr w:type="gramEnd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учебных часов, отводимых на изучение отдельных предметов, как мера предупреждения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дефицитов у обучающихся с ЗПР;</w:t>
      </w:r>
    </w:p>
    <w:p w:rsidR="00A60B09" w:rsidRPr="006B7CC3" w:rsidRDefault="00815855" w:rsidP="006B7CC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введение</w:t>
      </w:r>
      <w:proofErr w:type="gramEnd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специально разработанных учебных курсов, обеспечивающих удовлетворение особых образовательных потребностей обучающегося с ЗПР.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В данной части в объеме 1 час в неделю введен учебный предмет «Информатика и ИКТ», в результате изучения которого у обучающегося с ЗПР будут сформированы первоначальные представления по предмету, что будет способствовать профилактике трудностей в изучении данного предмета в 7–9-х классах. В объеме 1 час в неделю предусмотрен учебный курс «Смысловое чтение», направленный на развитие читательской грамотности и коррекцию нарушений чтения обучающегося с ЗПР.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Обязательным компонентом учебного плана является </w:t>
      </w:r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. В соответствии с требованиями ФГОС ООО внеурочная деятельность организуется по направлениям: духовно-нравственное, социальное, </w:t>
      </w:r>
      <w:proofErr w:type="spellStart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, общекультурное, физкультурно-спортивное и оздоровительное.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образовательного процесса, чередование урочной и внеурочной деятельности в рамках реализации </w:t>
      </w:r>
      <w:r w:rsidR="00AA4905" w:rsidRPr="006B7CC3">
        <w:rPr>
          <w:rFonts w:hAnsi="Times New Roman" w:cs="Times New Roman"/>
          <w:color w:val="000000"/>
          <w:sz w:val="28"/>
          <w:szCs w:val="28"/>
          <w:lang w:val="ru-RU"/>
        </w:rPr>
        <w:t>АООП ООО,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с ЗПР определяет образовательная организация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исходя из индивидуальных особенностей и </w:t>
      </w:r>
      <w:r w:rsidR="00AA4905" w:rsidRPr="006B7CC3">
        <w:rPr>
          <w:rFonts w:hAnsi="Times New Roman" w:cs="Times New Roman"/>
          <w:color w:val="000000"/>
          <w:sz w:val="28"/>
          <w:szCs w:val="28"/>
          <w:lang w:val="ru-RU"/>
        </w:rPr>
        <w:t>потребностей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с ЗПР.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Коррекционно-развивающая область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ИУП включена во внеурочную деятельность. Она представлена коррекционными курсами логопедической и </w:t>
      </w:r>
      <w:proofErr w:type="spellStart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психокоррекционной</w:t>
      </w:r>
      <w:proofErr w:type="spellEnd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направленности с целью коррекции и/или ослабления нарушений в психическом и психофизическом развитии обучающихся с ЗПР и формирования жизненных компетенций, обеспечивающих овладение системой социальных отношений и социальное развитие обучающихся, а также адаптацию в социуме. На «</w:t>
      </w:r>
      <w:proofErr w:type="spellStart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Психокоррекционные</w:t>
      </w:r>
      <w:proofErr w:type="spellEnd"/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 занятия (психологические и дефектологические)» отводится 3 часа в неделю и на «Логопедические занятия» –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 xml:space="preserve">2 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часа. Данные часы не учитываются при определении максимально допустимой недельной нагрузки.</w:t>
      </w:r>
    </w:p>
    <w:p w:rsidR="00A60B09" w:rsidRPr="006B7CC3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Распределение часов, предусмотренных на внеурочную деятельность, осуществляется следующим образом: недельная нагрузка – 10 часов, из них 5 часов отводится на коррекционно-развивающие курсы и</w:t>
      </w:r>
      <w:r w:rsidRPr="006B7CC3">
        <w:rPr>
          <w:rFonts w:hAnsi="Times New Roman" w:cs="Times New Roman"/>
          <w:color w:val="000000"/>
          <w:sz w:val="28"/>
          <w:szCs w:val="28"/>
        </w:rPr>
        <w:t> </w:t>
      </w: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5 часов – на другие направления внеурочной деятельности.</w:t>
      </w:r>
    </w:p>
    <w:p w:rsidR="00A60B09" w:rsidRDefault="00815855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color w:val="000000"/>
          <w:sz w:val="28"/>
          <w:szCs w:val="28"/>
          <w:lang w:val="ru-RU"/>
        </w:rPr>
        <w:t>Формы промежуточной аттестации отражаются в ИУП в соответствии с методическими системами и образовательными технологиями, используемыми образовательной организацией. Промежуточная аттестация для обучающихся с РАС может проводиться как в общепринятых формах, так и в иных формах, учитывающих особенности обучающихся.</w:t>
      </w:r>
    </w:p>
    <w:p w:rsidR="006B7CC3" w:rsidRPr="006B7CC3" w:rsidRDefault="006B7CC3" w:rsidP="006B7CC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4"/>
        <w:gridCol w:w="2964"/>
        <w:gridCol w:w="966"/>
        <w:gridCol w:w="899"/>
        <w:gridCol w:w="2613"/>
      </w:tblGrid>
      <w:tr w:rsidR="00A60B09" w:rsidRPr="00CF31A7">
        <w:trPr>
          <w:trHeight w:val="918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Индивидуальный учебный план обучающегося с задержкой психического развития</w:t>
            </w: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для 5-го класса</w:t>
            </w:r>
          </w:p>
        </w:tc>
      </w:tr>
      <w:tr w:rsidR="00A60B09" w:rsidRPr="006B7CC3">
        <w:trPr>
          <w:trHeight w:val="9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Учебные предметы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Форма промежуточной аттестации</w:t>
            </w: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60B09" w:rsidRPr="006B7CC3" w:rsidTr="006B7CC3">
        <w:trPr>
          <w:trHeight w:val="6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5-й класс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B09" w:rsidRPr="006B7CC3">
        <w:trPr>
          <w:trHeight w:val="314"/>
        </w:trPr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A60B09" w:rsidRPr="006B7CC3">
        <w:trPr>
          <w:trHeight w:val="32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Диагностическая работа. Диктант</w:t>
            </w:r>
          </w:p>
        </w:tc>
      </w:tr>
      <w:tr w:rsidR="00A60B09" w:rsidRPr="006B7CC3">
        <w:trPr>
          <w:trHeight w:val="32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Комплексная работа с текстом</w:t>
            </w:r>
          </w:p>
        </w:tc>
      </w:tr>
      <w:tr w:rsidR="00A60B09" w:rsidRPr="006B7CC3">
        <w:trPr>
          <w:trHeight w:val="35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Родной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6B7CC3">
        <w:trPr>
          <w:trHeight w:val="35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6B7CC3">
        <w:trPr>
          <w:trHeight w:val="35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A60B09" w:rsidRPr="006B7CC3">
        <w:trPr>
          <w:trHeight w:val="35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– </w:t>
            </w:r>
          </w:p>
        </w:tc>
      </w:tr>
      <w:tr w:rsidR="00A60B09" w:rsidRPr="006B7CC3">
        <w:trPr>
          <w:trHeight w:val="40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A60B09" w:rsidRPr="006B7CC3">
        <w:trPr>
          <w:trHeight w:val="40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40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Диагностическая работа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Математика и 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Комплексная диагностическая работа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542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25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Тест. Творческое задание</w:t>
            </w:r>
          </w:p>
        </w:tc>
      </w:tr>
      <w:tr w:rsidR="00A60B09" w:rsidRPr="006B7CC3">
        <w:trPr>
          <w:trHeight w:val="25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6B7CC3">
        <w:trPr>
          <w:trHeight w:val="30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CF31A7">
        <w:trPr>
          <w:trHeight w:val="384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Адаптивная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Практическое выполнение нормативов. Устный зачет</w:t>
            </w:r>
          </w:p>
        </w:tc>
      </w:tr>
      <w:tr w:rsidR="00A60B09" w:rsidRPr="006B7CC3">
        <w:trPr>
          <w:trHeight w:val="384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Основы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 –</w:t>
            </w:r>
          </w:p>
        </w:tc>
      </w:tr>
      <w:tr w:rsidR="00A60B09" w:rsidRPr="006B7CC3">
        <w:trPr>
          <w:trHeight w:val="283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B09" w:rsidRPr="00CF31A7">
        <w:trPr>
          <w:trHeight w:val="300"/>
        </w:trPr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60B09" w:rsidRPr="006B7CC3">
        <w:trPr>
          <w:trHeight w:val="300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A60B09" w:rsidRPr="006B7CC3">
        <w:trPr>
          <w:trHeight w:val="300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Смысловое чтение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Текущий контроль успеваемости</w:t>
            </w: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Максимально допустимая недельная нагрузка </w:t>
            </w: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(при пятидневной учебной неделе)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(включая коррекционно-развивающую область)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Коррекционно-развивающая область: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Психокоррекционные</w:t>
            </w:r>
            <w:proofErr w:type="spellEnd"/>
            <w:r w:rsidRPr="006B7CC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занятия (психологические и дефектологические)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Листы индивидуальных достижений обучающихся</w:t>
            </w: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Логопедические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Листы индивидуальных достижений обучающихся</w:t>
            </w: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Педагогическое наблюдение</w:t>
            </w:r>
          </w:p>
        </w:tc>
      </w:tr>
      <w:tr w:rsidR="00A60B09" w:rsidRPr="006B7CC3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815855" w:rsidP="006B7CC3">
            <w:pPr>
              <w:rPr>
                <w:sz w:val="28"/>
                <w:szCs w:val="28"/>
              </w:rPr>
            </w:pPr>
            <w:r w:rsidRPr="006B7CC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0B09" w:rsidRPr="006B7CC3" w:rsidRDefault="00A60B09" w:rsidP="006B7CC3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15855" w:rsidRPr="006B7CC3" w:rsidRDefault="00815855" w:rsidP="006B7CC3">
      <w:pPr>
        <w:rPr>
          <w:sz w:val="28"/>
          <w:szCs w:val="28"/>
        </w:rPr>
      </w:pPr>
    </w:p>
    <w:sectPr w:rsidR="00815855" w:rsidRPr="006B7CC3" w:rsidSect="006B7CC3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A3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B15"/>
    <w:rsid w:val="002B34FB"/>
    <w:rsid w:val="002D33B1"/>
    <w:rsid w:val="002D3591"/>
    <w:rsid w:val="003514A0"/>
    <w:rsid w:val="004F7E17"/>
    <w:rsid w:val="005A05CE"/>
    <w:rsid w:val="00653AF6"/>
    <w:rsid w:val="006B7CC3"/>
    <w:rsid w:val="00815855"/>
    <w:rsid w:val="00A60B09"/>
    <w:rsid w:val="00AA4905"/>
    <w:rsid w:val="00B73A5A"/>
    <w:rsid w:val="00CF31A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7ACC6-A1B2-4B15-8348-B4522EB6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6B7C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7CC3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B34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cp:lastPrinted>2022-10-19T19:54:00Z</cp:lastPrinted>
  <dcterms:created xsi:type="dcterms:W3CDTF">2011-11-02T04:15:00Z</dcterms:created>
  <dcterms:modified xsi:type="dcterms:W3CDTF">2022-10-19T19:55:00Z</dcterms:modified>
</cp:coreProperties>
</file>